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F81E" w14:textId="2A466811" w:rsidR="00291DC0" w:rsidRPr="00291DC0" w:rsidRDefault="00291DC0" w:rsidP="00291DC0">
      <w:pPr>
        <w:jc w:val="right"/>
        <w:rPr>
          <w:rFonts w:ascii="HGP明朝B" w:eastAsia="HGP明朝B"/>
          <w:sz w:val="24"/>
          <w:szCs w:val="28"/>
        </w:rPr>
      </w:pPr>
      <w:r w:rsidRPr="00291DC0">
        <w:rPr>
          <w:rFonts w:ascii="HGP明朝B" w:eastAsia="HGP明朝B" w:hint="eastAsia"/>
          <w:sz w:val="24"/>
          <w:szCs w:val="28"/>
        </w:rPr>
        <w:t>令和6年2月</w:t>
      </w:r>
      <w:r w:rsidR="00947DAE">
        <w:rPr>
          <w:rFonts w:ascii="HGP明朝B" w:eastAsia="HGP明朝B" w:hint="eastAsia"/>
          <w:sz w:val="24"/>
          <w:szCs w:val="28"/>
        </w:rPr>
        <w:t>16</w:t>
      </w:r>
      <w:r w:rsidRPr="00291DC0">
        <w:rPr>
          <w:rFonts w:ascii="HGP明朝B" w:eastAsia="HGP明朝B" w:hint="eastAsia"/>
          <w:sz w:val="24"/>
          <w:szCs w:val="28"/>
        </w:rPr>
        <w:t>日</w:t>
      </w:r>
    </w:p>
    <w:p w14:paraId="61E67C6D" w14:textId="3600CB8A" w:rsidR="00A56B5D" w:rsidRPr="00291DC0" w:rsidRDefault="00647860" w:rsidP="00291DC0">
      <w:pPr>
        <w:jc w:val="center"/>
        <w:rPr>
          <w:rFonts w:ascii="HGP明朝B" w:eastAsia="HGP明朝B"/>
          <w:sz w:val="28"/>
          <w:szCs w:val="32"/>
        </w:rPr>
      </w:pPr>
      <w:r w:rsidRPr="00291DC0">
        <w:rPr>
          <w:rFonts w:ascii="HGP明朝B" w:eastAsia="HGP明朝B" w:hint="eastAsia"/>
          <w:sz w:val="28"/>
          <w:szCs w:val="32"/>
        </w:rPr>
        <w:t>令和6年度指導者養成事業についてお知らせ</w:t>
      </w:r>
    </w:p>
    <w:p w14:paraId="524D2E35" w14:textId="46900FFC" w:rsidR="00647860" w:rsidRPr="00291DC0" w:rsidRDefault="00647860" w:rsidP="00291DC0">
      <w:pPr>
        <w:ind w:firstLineChars="100" w:firstLine="24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>令和6年度（2024年度）の事業予定を下記のようにお知らせします。</w:t>
      </w:r>
    </w:p>
    <w:p w14:paraId="20E66928" w14:textId="77777777" w:rsidR="00996A13" w:rsidRPr="00291DC0" w:rsidRDefault="00996A13" w:rsidP="00996A13">
      <w:pPr>
        <w:rPr>
          <w:rFonts w:ascii="HGP明朝B" w:eastAsia="HGP明朝B"/>
          <w:sz w:val="24"/>
          <w:szCs w:val="24"/>
        </w:rPr>
      </w:pPr>
    </w:p>
    <w:p w14:paraId="11E5552B" w14:textId="26011C5A" w:rsidR="00B444FB" w:rsidRPr="00B444FB" w:rsidRDefault="00E267C6" w:rsidP="00B444FB">
      <w:pPr>
        <w:pStyle w:val="a3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>記</w:t>
      </w:r>
    </w:p>
    <w:p w14:paraId="772709A2" w14:textId="0C31EF84" w:rsidR="00F72586" w:rsidRPr="00E36103" w:rsidRDefault="008F7CD2" w:rsidP="008F7CD2">
      <w:pPr>
        <w:pStyle w:val="a7"/>
        <w:numPr>
          <w:ilvl w:val="0"/>
          <w:numId w:val="1"/>
        </w:numPr>
        <w:ind w:leftChars="0"/>
        <w:rPr>
          <w:rFonts w:ascii="HGP明朝B" w:eastAsia="HGP明朝B"/>
          <w:sz w:val="24"/>
          <w:szCs w:val="24"/>
        </w:rPr>
      </w:pPr>
      <w:r w:rsidRPr="00E36103">
        <w:rPr>
          <w:rFonts w:ascii="HGP明朝B" w:eastAsia="HGP明朝B" w:hint="eastAsia"/>
          <w:sz w:val="24"/>
          <w:szCs w:val="24"/>
        </w:rPr>
        <w:t>公認卓球コーチ3養成講習会について</w:t>
      </w:r>
    </w:p>
    <w:p w14:paraId="7488AEC5" w14:textId="706ABBDD" w:rsidR="008F7CD2" w:rsidRPr="00E36103" w:rsidRDefault="008F7CD2" w:rsidP="008F7CD2">
      <w:pPr>
        <w:pStyle w:val="a7"/>
        <w:ind w:leftChars="0" w:left="360"/>
        <w:rPr>
          <w:rFonts w:ascii="HGP明朝B" w:eastAsia="HGP明朝B"/>
          <w:sz w:val="24"/>
          <w:szCs w:val="28"/>
        </w:rPr>
      </w:pPr>
      <w:r w:rsidRPr="00E36103">
        <w:rPr>
          <w:rFonts w:ascii="HGP明朝B" w:eastAsia="HGP明朝B" w:hint="eastAsia"/>
          <w:sz w:val="24"/>
          <w:szCs w:val="28"/>
        </w:rPr>
        <w:t>詳細は添付資料①～</w:t>
      </w:r>
      <w:r w:rsidR="00B444FB">
        <w:rPr>
          <w:rFonts w:ascii="HGP明朝B" w:eastAsia="HGP明朝B" w:hint="eastAsia"/>
          <w:sz w:val="24"/>
          <w:szCs w:val="28"/>
        </w:rPr>
        <w:t>⑤</w:t>
      </w:r>
      <w:r w:rsidRPr="00E36103">
        <w:rPr>
          <w:rFonts w:ascii="HGP明朝B" w:eastAsia="HGP明朝B" w:hint="eastAsia"/>
          <w:sz w:val="24"/>
          <w:szCs w:val="28"/>
        </w:rPr>
        <w:t>をご参照ください。</w:t>
      </w:r>
    </w:p>
    <w:p w14:paraId="013AE4D2" w14:textId="74270335" w:rsidR="003529B8" w:rsidRDefault="008F7CD2" w:rsidP="008F7CD2">
      <w:pPr>
        <w:pStyle w:val="a7"/>
        <w:ind w:leftChars="0" w:left="360"/>
        <w:rPr>
          <w:rFonts w:ascii="HGP明朝B" w:eastAsia="HGP明朝B"/>
          <w:sz w:val="24"/>
          <w:szCs w:val="28"/>
        </w:rPr>
      </w:pPr>
      <w:r w:rsidRPr="00E36103">
        <w:rPr>
          <w:rFonts w:ascii="HGP明朝B" w:eastAsia="HGP明朝B" w:hint="eastAsia"/>
          <w:sz w:val="24"/>
          <w:szCs w:val="28"/>
        </w:rPr>
        <w:t>申込は、ご自身が受講条件を満たしていることを確認のうえ、</w:t>
      </w:r>
      <w:r w:rsidR="00B444FB">
        <w:rPr>
          <w:rFonts w:ascii="HGP明朝B" w:eastAsia="HGP明朝B" w:hint="eastAsia"/>
          <w:sz w:val="24"/>
          <w:szCs w:val="28"/>
        </w:rPr>
        <w:t>添付資料⑤本人確認項目一覧表を</w:t>
      </w:r>
      <w:r w:rsidRPr="00E36103">
        <w:rPr>
          <w:rFonts w:ascii="HGP明朝B" w:eastAsia="HGP明朝B" w:hint="eastAsia"/>
          <w:sz w:val="24"/>
          <w:szCs w:val="28"/>
        </w:rPr>
        <w:t>記載し</w:t>
      </w:r>
      <w:r w:rsidR="00B444FB">
        <w:rPr>
          <w:rFonts w:ascii="HGP明朝B" w:eastAsia="HGP明朝B" w:hint="eastAsia"/>
          <w:sz w:val="24"/>
          <w:szCs w:val="28"/>
        </w:rPr>
        <w:t>、</w:t>
      </w:r>
      <w:r w:rsidR="00E36103">
        <w:rPr>
          <w:rFonts w:ascii="HGP明朝B" w:eastAsia="HGP明朝B" w:hint="eastAsia"/>
          <w:sz w:val="24"/>
          <w:szCs w:val="28"/>
        </w:rPr>
        <w:t>3月4日正午までに</w:t>
      </w:r>
      <w:r w:rsidRPr="00E36103">
        <w:rPr>
          <w:rFonts w:ascii="HGP明朝B" w:eastAsia="HGP明朝B" w:hint="eastAsia"/>
          <w:sz w:val="24"/>
          <w:szCs w:val="28"/>
        </w:rPr>
        <w:t>静岡県卓球協会指導者養成委員会までお申し込みください。</w:t>
      </w:r>
    </w:p>
    <w:p w14:paraId="3098D28A" w14:textId="11C9AE92" w:rsidR="008F7CD2" w:rsidRPr="00E36103" w:rsidRDefault="008F7CD2" w:rsidP="008F7CD2">
      <w:pPr>
        <w:pStyle w:val="a7"/>
        <w:ind w:leftChars="0" w:left="360"/>
        <w:rPr>
          <w:rFonts w:ascii="HGP明朝B" w:eastAsia="HGP明朝B"/>
          <w:sz w:val="24"/>
          <w:szCs w:val="28"/>
        </w:rPr>
      </w:pPr>
      <w:r w:rsidRPr="00E36103">
        <w:rPr>
          <w:rFonts w:ascii="HGP明朝B" w:eastAsia="HGP明朝B" w:hint="eastAsia"/>
          <w:sz w:val="24"/>
          <w:szCs w:val="28"/>
        </w:rPr>
        <w:t>なお、県卓推薦が必要となります。</w:t>
      </w:r>
    </w:p>
    <w:p w14:paraId="3FC66C7C" w14:textId="77777777" w:rsidR="00E36103" w:rsidRDefault="00E36103" w:rsidP="00E36103">
      <w:pPr>
        <w:rPr>
          <w:rFonts w:ascii="HGP明朝B" w:eastAsia="HGP明朝B"/>
          <w:sz w:val="24"/>
          <w:szCs w:val="24"/>
        </w:rPr>
      </w:pPr>
    </w:p>
    <w:p w14:paraId="065CE761" w14:textId="7450CF4F" w:rsidR="00E267C6" w:rsidRPr="00E36103" w:rsidRDefault="005E0D51" w:rsidP="00E36103">
      <w:pPr>
        <w:pStyle w:val="a7"/>
        <w:numPr>
          <w:ilvl w:val="0"/>
          <w:numId w:val="1"/>
        </w:numPr>
        <w:ind w:leftChars="0"/>
        <w:rPr>
          <w:rFonts w:ascii="HGP明朝B" w:eastAsia="HGP明朝B"/>
          <w:sz w:val="24"/>
          <w:szCs w:val="24"/>
        </w:rPr>
      </w:pPr>
      <w:r w:rsidRPr="00E36103">
        <w:rPr>
          <w:rFonts w:ascii="HGP明朝B" w:eastAsia="HGP明朝B" w:hint="eastAsia"/>
          <w:sz w:val="24"/>
          <w:szCs w:val="24"/>
        </w:rPr>
        <w:t>公認卓球</w:t>
      </w:r>
      <w:r w:rsidR="00E267C6" w:rsidRPr="00E36103">
        <w:rPr>
          <w:rFonts w:ascii="HGP明朝B" w:eastAsia="HGP明朝B" w:hint="eastAsia"/>
          <w:sz w:val="24"/>
          <w:szCs w:val="24"/>
        </w:rPr>
        <w:t>コーチ1養成講習会</w:t>
      </w:r>
    </w:p>
    <w:p w14:paraId="63AD9F42" w14:textId="25634B56" w:rsidR="00B34C09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(</w:t>
      </w:r>
      <w:r>
        <w:rPr>
          <w:rFonts w:ascii="HGP明朝B" w:eastAsia="HGP明朝B"/>
          <w:sz w:val="24"/>
          <w:szCs w:val="24"/>
        </w:rPr>
        <w:t>1)</w:t>
      </w:r>
      <w:r w:rsidR="00E267C6" w:rsidRPr="0054561E">
        <w:rPr>
          <w:rFonts w:ascii="HGP明朝B" w:eastAsia="HGP明朝B" w:hint="eastAsia"/>
          <w:sz w:val="24"/>
          <w:szCs w:val="24"/>
        </w:rPr>
        <w:t>資格概要と目的</w:t>
      </w:r>
      <w:r w:rsidR="000B4390" w:rsidRPr="0054561E">
        <w:rPr>
          <w:rFonts w:ascii="HGP明朝B" w:eastAsia="HGP明朝B" w:hint="eastAsia"/>
          <w:sz w:val="24"/>
          <w:szCs w:val="24"/>
        </w:rPr>
        <w:t>：</w:t>
      </w:r>
      <w:r w:rsidR="00E267C6" w:rsidRPr="0054561E">
        <w:rPr>
          <w:rFonts w:ascii="HGP明朝B" w:eastAsia="HGP明朝B" w:hint="eastAsia"/>
          <w:sz w:val="24"/>
          <w:szCs w:val="24"/>
        </w:rPr>
        <w:t>地域スポーツクラブ等で、初心者や子供たちを対象に卓球競技の</w:t>
      </w:r>
      <w:r w:rsidR="00B34C09" w:rsidRPr="0054561E">
        <w:rPr>
          <w:rFonts w:ascii="HGP明朝B" w:eastAsia="HGP明朝B" w:hint="eastAsia"/>
          <w:sz w:val="24"/>
          <w:szCs w:val="24"/>
        </w:rPr>
        <w:t xml:space="preserve">　　　　　　　　　　　　　</w:t>
      </w:r>
    </w:p>
    <w:p w14:paraId="01625605" w14:textId="62AEB6F4" w:rsidR="00E267C6" w:rsidRPr="00B34C09" w:rsidRDefault="00E267C6" w:rsidP="00B34C09">
      <w:pPr>
        <w:ind w:firstLineChars="1150" w:firstLine="2760"/>
        <w:rPr>
          <w:rFonts w:ascii="HGP明朝B" w:eastAsia="HGP明朝B"/>
          <w:sz w:val="24"/>
          <w:szCs w:val="24"/>
        </w:rPr>
      </w:pPr>
      <w:r w:rsidRPr="00B34C09">
        <w:rPr>
          <w:rFonts w:ascii="HGP明朝B" w:eastAsia="HGP明朝B" w:hint="eastAsia"/>
          <w:sz w:val="24"/>
          <w:szCs w:val="24"/>
        </w:rPr>
        <w:t>基礎的実技指導にあたる指導者を養成する。</w:t>
      </w:r>
    </w:p>
    <w:p w14:paraId="0A98DDDF" w14:textId="77A9EB7C" w:rsidR="007A6F1C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(</w:t>
      </w:r>
      <w:r>
        <w:rPr>
          <w:rFonts w:ascii="HGP明朝B" w:eastAsia="HGP明朝B"/>
          <w:sz w:val="24"/>
          <w:szCs w:val="24"/>
        </w:rPr>
        <w:t>2)</w:t>
      </w:r>
      <w:r w:rsidR="00E267C6" w:rsidRPr="0054561E">
        <w:rPr>
          <w:rFonts w:ascii="HGP明朝B" w:eastAsia="HGP明朝B" w:hint="eastAsia"/>
          <w:sz w:val="24"/>
          <w:szCs w:val="24"/>
        </w:rPr>
        <w:t>受講条件</w:t>
      </w:r>
      <w:r w:rsidR="00D056AE" w:rsidRPr="0054561E">
        <w:rPr>
          <w:rFonts w:ascii="HGP明朝B" w:eastAsia="HGP明朝B" w:hint="eastAsia"/>
          <w:sz w:val="24"/>
          <w:szCs w:val="24"/>
        </w:rPr>
        <w:t xml:space="preserve">　　　</w:t>
      </w:r>
      <w:r w:rsidR="000B4390" w:rsidRPr="0054561E">
        <w:rPr>
          <w:rFonts w:ascii="HGP明朝B" w:eastAsia="HGP明朝B" w:hint="eastAsia"/>
          <w:sz w:val="24"/>
          <w:szCs w:val="24"/>
        </w:rPr>
        <w:t>：</w:t>
      </w:r>
      <w:r w:rsidR="00E267C6" w:rsidRPr="0054561E">
        <w:rPr>
          <w:rFonts w:ascii="HGP明朝B" w:eastAsia="HGP明朝B" w:hint="eastAsia"/>
          <w:sz w:val="24"/>
          <w:szCs w:val="24"/>
        </w:rPr>
        <w:t>（公財）日本卓球協会登録会員</w:t>
      </w:r>
      <w:r w:rsidR="007A6F1C" w:rsidRPr="0054561E">
        <w:rPr>
          <w:rFonts w:ascii="HGP明朝B" w:eastAsia="HGP明朝B" w:hint="eastAsia"/>
          <w:sz w:val="24"/>
          <w:szCs w:val="24"/>
        </w:rPr>
        <w:t>であり</w:t>
      </w:r>
      <w:r w:rsidR="00E267C6" w:rsidRPr="0054561E">
        <w:rPr>
          <w:rFonts w:ascii="HGP明朝B" w:eastAsia="HGP明朝B" w:hint="eastAsia"/>
          <w:sz w:val="24"/>
          <w:szCs w:val="24"/>
        </w:rPr>
        <w:t>本年4月1日現在18歳以上</w:t>
      </w:r>
    </w:p>
    <w:p w14:paraId="0263131C" w14:textId="4F2CF3FC" w:rsidR="007A6F1C" w:rsidRPr="007A6F1C" w:rsidRDefault="00E267C6" w:rsidP="007A6F1C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7A6F1C">
        <w:rPr>
          <w:rFonts w:ascii="HGP明朝B" w:eastAsia="HGP明朝B" w:hint="eastAsia"/>
          <w:sz w:val="24"/>
          <w:szCs w:val="24"/>
        </w:rPr>
        <w:t>で</w:t>
      </w:r>
      <w:r w:rsidR="007A6F1C" w:rsidRPr="007A6F1C">
        <w:rPr>
          <w:rFonts w:ascii="HGP明朝B" w:eastAsia="HGP明朝B" w:hint="eastAsia"/>
          <w:sz w:val="24"/>
          <w:szCs w:val="24"/>
        </w:rPr>
        <w:t>、</w:t>
      </w:r>
      <w:r w:rsidRPr="007A6F1C">
        <w:rPr>
          <w:rFonts w:ascii="HGP明朝B" w:eastAsia="HGP明朝B" w:hint="eastAsia"/>
          <w:sz w:val="24"/>
          <w:szCs w:val="24"/>
        </w:rPr>
        <w:t>スポーツクラブ等で卓球の指導にあたっているかこれから</w:t>
      </w:r>
    </w:p>
    <w:p w14:paraId="0B59D135" w14:textId="0AB9912D" w:rsidR="00E267C6" w:rsidRPr="007A6F1C" w:rsidRDefault="00E267C6" w:rsidP="007A6F1C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7A6F1C">
        <w:rPr>
          <w:rFonts w:ascii="HGP明朝B" w:eastAsia="HGP明朝B" w:hint="eastAsia"/>
          <w:sz w:val="24"/>
          <w:szCs w:val="24"/>
        </w:rPr>
        <w:t>指導者になろうとする者</w:t>
      </w:r>
    </w:p>
    <w:p w14:paraId="15D647E1" w14:textId="6D4873EB" w:rsidR="00E11ABE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 w:rsidRPr="0054561E">
        <w:rPr>
          <w:rFonts w:ascii="HGP明朝B" w:eastAsia="HGP明朝B" w:hint="eastAsia"/>
          <w:sz w:val="24"/>
          <w:szCs w:val="24"/>
        </w:rPr>
        <w:t>(</w:t>
      </w:r>
      <w:r w:rsidRPr="0054561E">
        <w:rPr>
          <w:rFonts w:ascii="HGP明朝B" w:eastAsia="HGP明朝B"/>
          <w:sz w:val="24"/>
          <w:szCs w:val="24"/>
        </w:rPr>
        <w:t>3)</w:t>
      </w:r>
      <w:r w:rsidR="005B2BCA" w:rsidRPr="0054561E">
        <w:rPr>
          <w:rFonts w:ascii="HGP明朝B" w:eastAsia="HGP明朝B" w:hint="eastAsia"/>
          <w:sz w:val="24"/>
          <w:szCs w:val="24"/>
        </w:rPr>
        <w:t>受講科目</w:t>
      </w:r>
      <w:r w:rsidR="00D056AE" w:rsidRPr="0054561E">
        <w:rPr>
          <w:rFonts w:ascii="HGP明朝B" w:eastAsia="HGP明朝B" w:hint="eastAsia"/>
          <w:sz w:val="24"/>
          <w:szCs w:val="24"/>
        </w:rPr>
        <w:t xml:space="preserve">　　　</w:t>
      </w:r>
      <w:r w:rsidR="00B34C09" w:rsidRPr="0054561E">
        <w:rPr>
          <w:rFonts w:ascii="HGP明朝B" w:eastAsia="HGP明朝B" w:hint="eastAsia"/>
          <w:sz w:val="24"/>
          <w:szCs w:val="24"/>
        </w:rPr>
        <w:t>：</w:t>
      </w:r>
      <w:r w:rsidR="005B2BCA" w:rsidRPr="0054561E">
        <w:rPr>
          <w:rFonts w:ascii="HGP明朝B" w:eastAsia="HGP明朝B" w:hint="eastAsia"/>
          <w:sz w:val="24"/>
          <w:szCs w:val="24"/>
        </w:rPr>
        <w:t>共通科目；45ｈ（オンライン形式）</w:t>
      </w:r>
    </w:p>
    <w:p w14:paraId="77E16E0F" w14:textId="70B61F28" w:rsidR="005B2BCA" w:rsidRPr="00E11ABE" w:rsidRDefault="005B2BCA" w:rsidP="00E11ABE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E11ABE">
        <w:rPr>
          <w:rFonts w:ascii="HGP明朝B" w:eastAsia="HGP明朝B" w:hint="eastAsia"/>
          <w:sz w:val="24"/>
          <w:szCs w:val="24"/>
        </w:rPr>
        <w:t>専門科目；集合講習16ｈ、その他4ｈ</w:t>
      </w:r>
    </w:p>
    <w:p w14:paraId="0B76C38D" w14:textId="138DEABB" w:rsidR="00E11ABE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 w:rsidRPr="0054561E">
        <w:rPr>
          <w:rFonts w:ascii="HGP明朝B" w:eastAsia="HGP明朝B" w:hint="eastAsia"/>
          <w:sz w:val="24"/>
          <w:szCs w:val="24"/>
        </w:rPr>
        <w:t>(</w:t>
      </w:r>
      <w:r w:rsidRPr="0054561E">
        <w:rPr>
          <w:rFonts w:ascii="HGP明朝B" w:eastAsia="HGP明朝B"/>
          <w:sz w:val="24"/>
          <w:szCs w:val="24"/>
        </w:rPr>
        <w:t>4)</w:t>
      </w:r>
      <w:r w:rsidR="005B2BCA" w:rsidRPr="0054561E">
        <w:rPr>
          <w:rFonts w:ascii="HGP明朝B" w:eastAsia="HGP明朝B" w:hint="eastAsia"/>
          <w:sz w:val="24"/>
          <w:szCs w:val="24"/>
        </w:rPr>
        <w:t>受講料</w:t>
      </w:r>
      <w:r w:rsidR="00D056AE" w:rsidRPr="0054561E">
        <w:rPr>
          <w:rFonts w:ascii="HGP明朝B" w:eastAsia="HGP明朝B" w:hint="eastAsia"/>
          <w:sz w:val="24"/>
          <w:szCs w:val="24"/>
        </w:rPr>
        <w:t xml:space="preserve">　　　　</w:t>
      </w:r>
      <w:r w:rsidR="00B34C09" w:rsidRPr="0054561E">
        <w:rPr>
          <w:rFonts w:ascii="HGP明朝B" w:eastAsia="HGP明朝B" w:hint="eastAsia"/>
          <w:sz w:val="24"/>
          <w:szCs w:val="24"/>
        </w:rPr>
        <w:t>：</w:t>
      </w:r>
      <w:r w:rsidR="005B2BCA" w:rsidRPr="0054561E">
        <w:rPr>
          <w:rFonts w:ascii="HGP明朝B" w:eastAsia="HGP明朝B" w:hint="eastAsia"/>
          <w:sz w:val="24"/>
          <w:szCs w:val="24"/>
        </w:rPr>
        <w:t>共通科目；15.400円（税込</w:t>
      </w:r>
      <w:r w:rsidR="00A00CCA" w:rsidRPr="0054561E">
        <w:rPr>
          <w:rFonts w:ascii="HGP明朝B" w:eastAsia="HGP明朝B" w:hint="eastAsia"/>
          <w:sz w:val="24"/>
          <w:szCs w:val="24"/>
        </w:rPr>
        <w:t>）</w:t>
      </w:r>
      <w:r w:rsidR="005B2BCA" w:rsidRPr="0054561E">
        <w:rPr>
          <w:rFonts w:ascii="HGP明朝B" w:eastAsia="HGP明朝B" w:hint="eastAsia"/>
          <w:sz w:val="24"/>
          <w:szCs w:val="24"/>
        </w:rPr>
        <w:t>・教材代別途</w:t>
      </w:r>
    </w:p>
    <w:p w14:paraId="6443484A" w14:textId="4FE77654" w:rsidR="005B2BCA" w:rsidRPr="00E11ABE" w:rsidRDefault="005B2BCA" w:rsidP="00E11ABE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E11ABE">
        <w:rPr>
          <w:rFonts w:ascii="HGP明朝B" w:eastAsia="HGP明朝B" w:hint="eastAsia"/>
          <w:sz w:val="24"/>
          <w:szCs w:val="24"/>
        </w:rPr>
        <w:t>専門科目；15.400円（</w:t>
      </w:r>
      <w:r w:rsidR="00A00CCA">
        <w:rPr>
          <w:rFonts w:ascii="HGP明朝B" w:eastAsia="HGP明朝B" w:hint="eastAsia"/>
          <w:sz w:val="24"/>
          <w:szCs w:val="24"/>
        </w:rPr>
        <w:t>税込）</w:t>
      </w:r>
      <w:r w:rsidRPr="00E11ABE">
        <w:rPr>
          <w:rFonts w:ascii="HGP明朝B" w:eastAsia="HGP明朝B" w:hint="eastAsia"/>
          <w:sz w:val="24"/>
          <w:szCs w:val="24"/>
        </w:rPr>
        <w:t>・卓球コーチング教本改訂版別途</w:t>
      </w:r>
    </w:p>
    <w:p w14:paraId="7A2C8333" w14:textId="194CDDC4" w:rsidR="005B2BCA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 w:rsidRPr="0054561E">
        <w:rPr>
          <w:rFonts w:ascii="HGP明朝B" w:eastAsia="HGP明朝B" w:hint="eastAsia"/>
          <w:sz w:val="24"/>
          <w:szCs w:val="24"/>
        </w:rPr>
        <w:t>(</w:t>
      </w:r>
      <w:r w:rsidRPr="0054561E">
        <w:rPr>
          <w:rFonts w:ascii="HGP明朝B" w:eastAsia="HGP明朝B"/>
          <w:sz w:val="24"/>
          <w:szCs w:val="24"/>
        </w:rPr>
        <w:t>5)</w:t>
      </w:r>
      <w:r w:rsidR="005B2BCA" w:rsidRPr="0054561E">
        <w:rPr>
          <w:rFonts w:ascii="HGP明朝B" w:eastAsia="HGP明朝B" w:hint="eastAsia"/>
          <w:sz w:val="24"/>
          <w:szCs w:val="24"/>
        </w:rPr>
        <w:t>日程</w:t>
      </w:r>
      <w:r w:rsidR="00D056AE" w:rsidRPr="0054561E">
        <w:rPr>
          <w:rFonts w:ascii="HGP明朝B" w:eastAsia="HGP明朝B" w:hint="eastAsia"/>
          <w:sz w:val="24"/>
          <w:szCs w:val="24"/>
        </w:rPr>
        <w:t xml:space="preserve">　　　　　</w:t>
      </w:r>
      <w:r w:rsidR="00B34C09" w:rsidRPr="0054561E">
        <w:rPr>
          <w:rFonts w:ascii="HGP明朝B" w:eastAsia="HGP明朝B" w:hint="eastAsia"/>
          <w:sz w:val="24"/>
          <w:szCs w:val="24"/>
        </w:rPr>
        <w:t>：</w:t>
      </w:r>
      <w:r w:rsidR="005B2BCA" w:rsidRPr="0054561E">
        <w:rPr>
          <w:rFonts w:ascii="HGP明朝B" w:eastAsia="HGP明朝B" w:hint="eastAsia"/>
          <w:sz w:val="24"/>
          <w:szCs w:val="24"/>
        </w:rPr>
        <w:t>令和6年9月22</w:t>
      </w:r>
      <w:r w:rsidR="000917E5" w:rsidRPr="0054561E">
        <w:rPr>
          <w:rFonts w:ascii="HGP明朝B" w:eastAsia="HGP明朝B" w:hint="eastAsia"/>
          <w:sz w:val="24"/>
          <w:szCs w:val="24"/>
        </w:rPr>
        <w:t>日（日）</w:t>
      </w:r>
      <w:r w:rsidR="005B2BCA" w:rsidRPr="0054561E">
        <w:rPr>
          <w:rFonts w:ascii="HGP明朝B" w:eastAsia="HGP明朝B" w:hint="eastAsia"/>
          <w:sz w:val="24"/>
          <w:szCs w:val="24"/>
        </w:rPr>
        <w:t>～23日</w:t>
      </w:r>
      <w:r w:rsidR="00533246" w:rsidRPr="0054561E">
        <w:rPr>
          <w:rFonts w:ascii="HGP明朝B" w:eastAsia="HGP明朝B" w:hint="eastAsia"/>
          <w:sz w:val="24"/>
          <w:szCs w:val="24"/>
        </w:rPr>
        <w:t>（月.祝）</w:t>
      </w:r>
    </w:p>
    <w:p w14:paraId="3F6C6225" w14:textId="11DF334D" w:rsidR="00533246" w:rsidRPr="0054561E" w:rsidRDefault="0054561E" w:rsidP="0054561E">
      <w:pPr>
        <w:ind w:firstLineChars="200" w:firstLine="48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(</w:t>
      </w:r>
      <w:r>
        <w:rPr>
          <w:rFonts w:ascii="HGP明朝B" w:eastAsia="HGP明朝B"/>
          <w:sz w:val="24"/>
          <w:szCs w:val="24"/>
        </w:rPr>
        <w:t>6)</w:t>
      </w:r>
      <w:r w:rsidR="00533246" w:rsidRPr="0054561E">
        <w:rPr>
          <w:rFonts w:ascii="HGP明朝B" w:eastAsia="HGP明朝B" w:hint="eastAsia"/>
          <w:sz w:val="24"/>
          <w:szCs w:val="24"/>
        </w:rPr>
        <w:t>会場</w:t>
      </w:r>
      <w:r w:rsidR="00D056AE" w:rsidRPr="0054561E">
        <w:rPr>
          <w:rFonts w:ascii="HGP明朝B" w:eastAsia="HGP明朝B" w:hint="eastAsia"/>
          <w:sz w:val="24"/>
          <w:szCs w:val="24"/>
        </w:rPr>
        <w:t xml:space="preserve">　　　　　</w:t>
      </w:r>
      <w:r w:rsidR="00B34C09" w:rsidRPr="0054561E">
        <w:rPr>
          <w:rFonts w:ascii="HGP明朝B" w:eastAsia="HGP明朝B" w:hint="eastAsia"/>
          <w:sz w:val="24"/>
          <w:szCs w:val="24"/>
        </w:rPr>
        <w:t>：</w:t>
      </w:r>
      <w:r w:rsidR="00533246" w:rsidRPr="0054561E">
        <w:rPr>
          <w:rFonts w:ascii="HGP明朝B" w:eastAsia="HGP明朝B" w:hint="eastAsia"/>
          <w:sz w:val="24"/>
          <w:szCs w:val="24"/>
        </w:rPr>
        <w:t>静岡市葵区生涯学習会館アイセル及び静岡市東部体育館</w:t>
      </w:r>
    </w:p>
    <w:p w14:paraId="206931D5" w14:textId="77777777" w:rsidR="005B2BCA" w:rsidRPr="00291DC0" w:rsidRDefault="005B2BCA" w:rsidP="005B2BCA">
      <w:pPr>
        <w:rPr>
          <w:rFonts w:ascii="HGP明朝B" w:eastAsia="HGP明朝B"/>
          <w:sz w:val="24"/>
          <w:szCs w:val="24"/>
        </w:rPr>
      </w:pPr>
    </w:p>
    <w:p w14:paraId="0C254B60" w14:textId="614271B0" w:rsidR="00533246" w:rsidRPr="00291DC0" w:rsidRDefault="005E0D51" w:rsidP="00533246">
      <w:pPr>
        <w:pStyle w:val="a7"/>
        <w:numPr>
          <w:ilvl w:val="0"/>
          <w:numId w:val="1"/>
        </w:numPr>
        <w:ind w:leftChars="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公認卓球</w:t>
      </w:r>
      <w:r w:rsidR="00533246" w:rsidRPr="00291DC0">
        <w:rPr>
          <w:rFonts w:ascii="HGP明朝B" w:eastAsia="HGP明朝B" w:hint="eastAsia"/>
          <w:sz w:val="24"/>
          <w:szCs w:val="24"/>
        </w:rPr>
        <w:t>スタートコーチ養成講習会</w:t>
      </w:r>
    </w:p>
    <w:p w14:paraId="10A5F11B" w14:textId="19638CFE" w:rsidR="00B34C09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(</w:t>
      </w:r>
      <w:r>
        <w:rPr>
          <w:rFonts w:ascii="HGP明朝B" w:eastAsia="HGP明朝B"/>
          <w:sz w:val="24"/>
          <w:szCs w:val="24"/>
        </w:rPr>
        <w:t>1)</w:t>
      </w:r>
      <w:r w:rsidR="00533246" w:rsidRPr="00092D25">
        <w:rPr>
          <w:rFonts w:ascii="HGP明朝B" w:eastAsia="HGP明朝B" w:hint="eastAsia"/>
          <w:sz w:val="24"/>
          <w:szCs w:val="24"/>
        </w:rPr>
        <w:t>資格概要と目的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533246" w:rsidRPr="00092D25">
        <w:rPr>
          <w:rFonts w:ascii="HGP明朝B" w:eastAsia="HGP明朝B" w:hint="eastAsia"/>
          <w:sz w:val="24"/>
          <w:szCs w:val="24"/>
        </w:rPr>
        <w:t>地域スポーツクラブ</w:t>
      </w:r>
      <w:r w:rsidR="00862385">
        <w:rPr>
          <w:rFonts w:ascii="HGP明朝B" w:eastAsia="HGP明朝B" w:hint="eastAsia"/>
          <w:sz w:val="24"/>
          <w:szCs w:val="24"/>
        </w:rPr>
        <w:t>・</w:t>
      </w:r>
      <w:r w:rsidR="00533246" w:rsidRPr="00092D25">
        <w:rPr>
          <w:rFonts w:ascii="HGP明朝B" w:eastAsia="HGP明朝B" w:hint="eastAsia"/>
          <w:sz w:val="24"/>
          <w:szCs w:val="24"/>
        </w:rPr>
        <w:t>学校運動部活動等で、上位資格者と協力して</w:t>
      </w:r>
    </w:p>
    <w:p w14:paraId="634690CA" w14:textId="2712A08C" w:rsidR="00533246" w:rsidRPr="00291DC0" w:rsidRDefault="00533246" w:rsidP="00B34C09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>安全で効果的な活動を提供する方を要請する。</w:t>
      </w:r>
    </w:p>
    <w:p w14:paraId="211451DB" w14:textId="5E5E2723" w:rsidR="007A6F1C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 w:hint="eastAsia"/>
          <w:sz w:val="24"/>
          <w:szCs w:val="24"/>
        </w:rPr>
        <w:t>(</w:t>
      </w:r>
      <w:r w:rsidRPr="00092D25">
        <w:rPr>
          <w:rFonts w:ascii="HGP明朝B" w:eastAsia="HGP明朝B"/>
          <w:sz w:val="24"/>
          <w:szCs w:val="24"/>
        </w:rPr>
        <w:t>2)</w:t>
      </w:r>
      <w:r w:rsidR="00533246" w:rsidRPr="00092D25">
        <w:rPr>
          <w:rFonts w:ascii="HGP明朝B" w:eastAsia="HGP明朝B" w:hint="eastAsia"/>
          <w:sz w:val="24"/>
          <w:szCs w:val="24"/>
        </w:rPr>
        <w:t>受講条件</w:t>
      </w:r>
      <w:r w:rsidR="00D056AE" w:rsidRPr="00092D25">
        <w:rPr>
          <w:rFonts w:ascii="HGP明朝B" w:eastAsia="HGP明朝B" w:hint="eastAsia"/>
          <w:sz w:val="24"/>
          <w:szCs w:val="24"/>
        </w:rPr>
        <w:t xml:space="preserve">　　　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533246" w:rsidRPr="00092D25">
        <w:rPr>
          <w:rFonts w:ascii="HGP明朝B" w:eastAsia="HGP明朝B" w:hint="eastAsia"/>
          <w:sz w:val="24"/>
          <w:szCs w:val="24"/>
        </w:rPr>
        <w:t>（公財）日本卓球協会登録会員</w:t>
      </w:r>
      <w:r w:rsidR="007A6F1C" w:rsidRPr="00092D25">
        <w:rPr>
          <w:rFonts w:ascii="HGP明朝B" w:eastAsia="HGP明朝B" w:hint="eastAsia"/>
          <w:sz w:val="24"/>
          <w:szCs w:val="24"/>
        </w:rPr>
        <w:t>であり</w:t>
      </w:r>
      <w:r w:rsidR="00533246" w:rsidRPr="00092D25">
        <w:rPr>
          <w:rFonts w:ascii="HGP明朝B" w:eastAsia="HGP明朝B" w:hint="eastAsia"/>
          <w:sz w:val="24"/>
          <w:szCs w:val="24"/>
        </w:rPr>
        <w:t>本年4月1日現在18歳以上</w:t>
      </w:r>
    </w:p>
    <w:p w14:paraId="252D7D29" w14:textId="59E0C165" w:rsidR="00533246" w:rsidRPr="007A6F1C" w:rsidRDefault="00533246" w:rsidP="007A6F1C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7A6F1C">
        <w:rPr>
          <w:rFonts w:ascii="HGP明朝B" w:eastAsia="HGP明朝B" w:hint="eastAsia"/>
          <w:sz w:val="24"/>
          <w:szCs w:val="24"/>
        </w:rPr>
        <w:t>で卓球の指導にあたっているかこれから指導者になろうとする者</w:t>
      </w:r>
    </w:p>
    <w:p w14:paraId="7382C0B9" w14:textId="1F4C4100" w:rsidR="00E11ABE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 w:hint="eastAsia"/>
          <w:sz w:val="24"/>
          <w:szCs w:val="24"/>
        </w:rPr>
        <w:t>(</w:t>
      </w:r>
      <w:r w:rsidRPr="00092D25">
        <w:rPr>
          <w:rFonts w:ascii="HGP明朝B" w:eastAsia="HGP明朝B"/>
          <w:sz w:val="24"/>
          <w:szCs w:val="24"/>
        </w:rPr>
        <w:t>3)</w:t>
      </w:r>
      <w:r w:rsidR="00533246" w:rsidRPr="00092D25">
        <w:rPr>
          <w:rFonts w:ascii="HGP明朝B" w:eastAsia="HGP明朝B" w:hint="eastAsia"/>
          <w:sz w:val="24"/>
          <w:szCs w:val="24"/>
        </w:rPr>
        <w:t>受講科目</w:t>
      </w:r>
      <w:r w:rsidR="00D056AE" w:rsidRPr="00092D25">
        <w:rPr>
          <w:rFonts w:ascii="HGP明朝B" w:eastAsia="HGP明朝B" w:hint="eastAsia"/>
          <w:sz w:val="24"/>
          <w:szCs w:val="24"/>
        </w:rPr>
        <w:t xml:space="preserve">　　　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533246" w:rsidRPr="00092D25">
        <w:rPr>
          <w:rFonts w:ascii="HGP明朝B" w:eastAsia="HGP明朝B" w:hint="eastAsia"/>
          <w:sz w:val="24"/>
          <w:szCs w:val="24"/>
        </w:rPr>
        <w:t>共通科目；15ｈ※うち3.5ｈは集合講習で行う。</w:t>
      </w:r>
    </w:p>
    <w:p w14:paraId="494DE54A" w14:textId="16DB3B68" w:rsidR="00533246" w:rsidRPr="00E11ABE" w:rsidRDefault="00533246" w:rsidP="00E11ABE">
      <w:pPr>
        <w:pStyle w:val="a7"/>
        <w:ind w:leftChars="0" w:left="800" w:firstLineChars="800" w:firstLine="1920"/>
        <w:rPr>
          <w:rFonts w:ascii="HGP明朝B" w:eastAsia="HGP明朝B"/>
          <w:sz w:val="24"/>
          <w:szCs w:val="24"/>
        </w:rPr>
      </w:pPr>
      <w:r w:rsidRPr="00E11ABE">
        <w:rPr>
          <w:rFonts w:ascii="HGP明朝B" w:eastAsia="HGP明朝B" w:hint="eastAsia"/>
          <w:sz w:val="24"/>
          <w:szCs w:val="24"/>
        </w:rPr>
        <w:t>専門科目；</w:t>
      </w:r>
      <w:r w:rsidR="00F5371A" w:rsidRPr="00E11ABE">
        <w:rPr>
          <w:rFonts w:ascii="HGP明朝B" w:eastAsia="HGP明朝B" w:hint="eastAsia"/>
          <w:sz w:val="24"/>
          <w:szCs w:val="24"/>
        </w:rPr>
        <w:t>集合講習</w:t>
      </w:r>
      <w:r w:rsidRPr="00E11ABE">
        <w:rPr>
          <w:rFonts w:ascii="HGP明朝B" w:eastAsia="HGP明朝B" w:hint="eastAsia"/>
          <w:sz w:val="24"/>
          <w:szCs w:val="24"/>
        </w:rPr>
        <w:t>4ｈ</w:t>
      </w:r>
    </w:p>
    <w:p w14:paraId="4C62356D" w14:textId="6D171AE3" w:rsidR="00533246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 w:hint="eastAsia"/>
          <w:sz w:val="24"/>
          <w:szCs w:val="24"/>
        </w:rPr>
        <w:t>(</w:t>
      </w:r>
      <w:r w:rsidRPr="00092D25">
        <w:rPr>
          <w:rFonts w:ascii="HGP明朝B" w:eastAsia="HGP明朝B"/>
          <w:sz w:val="24"/>
          <w:szCs w:val="24"/>
        </w:rPr>
        <w:t>4)</w:t>
      </w:r>
      <w:r w:rsidR="00533246" w:rsidRPr="00092D25">
        <w:rPr>
          <w:rFonts w:ascii="HGP明朝B" w:eastAsia="HGP明朝B" w:hint="eastAsia"/>
          <w:sz w:val="24"/>
          <w:szCs w:val="24"/>
        </w:rPr>
        <w:t>受講料</w:t>
      </w:r>
      <w:r w:rsidR="00D056AE" w:rsidRPr="00092D25">
        <w:rPr>
          <w:rFonts w:ascii="HGP明朝B" w:eastAsia="HGP明朝B" w:hint="eastAsia"/>
          <w:sz w:val="24"/>
          <w:szCs w:val="24"/>
        </w:rPr>
        <w:t xml:space="preserve">　　　　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533246" w:rsidRPr="00092D25">
        <w:rPr>
          <w:rFonts w:ascii="HGP明朝B" w:eastAsia="HGP明朝B" w:hint="eastAsia"/>
          <w:sz w:val="24"/>
          <w:szCs w:val="24"/>
        </w:rPr>
        <w:t>10.000円他に</w:t>
      </w:r>
      <w:r w:rsidR="003349BE" w:rsidRPr="00092D25">
        <w:rPr>
          <w:rFonts w:ascii="HGP明朝B" w:eastAsia="HGP明朝B" w:hint="eastAsia"/>
          <w:sz w:val="24"/>
          <w:szCs w:val="24"/>
        </w:rPr>
        <w:t>教本代、JSPO手数料が必要です。</w:t>
      </w:r>
    </w:p>
    <w:p w14:paraId="5224655F" w14:textId="4EC54ACE" w:rsidR="00533246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/>
          <w:sz w:val="24"/>
          <w:szCs w:val="24"/>
        </w:rPr>
        <w:t>(5)</w:t>
      </w:r>
      <w:r w:rsidR="00533246" w:rsidRPr="00092D25">
        <w:rPr>
          <w:rFonts w:ascii="HGP明朝B" w:eastAsia="HGP明朝B" w:hint="eastAsia"/>
          <w:sz w:val="24"/>
          <w:szCs w:val="24"/>
        </w:rPr>
        <w:t>日程</w:t>
      </w:r>
      <w:r w:rsidR="00D056AE" w:rsidRPr="00092D25">
        <w:rPr>
          <w:rFonts w:ascii="HGP明朝B" w:eastAsia="HGP明朝B" w:hint="eastAsia"/>
          <w:sz w:val="24"/>
          <w:szCs w:val="24"/>
        </w:rPr>
        <w:t xml:space="preserve">　　　　　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533246" w:rsidRPr="00092D25">
        <w:rPr>
          <w:rFonts w:ascii="HGP明朝B" w:eastAsia="HGP明朝B" w:hint="eastAsia"/>
          <w:sz w:val="24"/>
          <w:szCs w:val="24"/>
        </w:rPr>
        <w:t>令和6年</w:t>
      </w:r>
      <w:r w:rsidR="003349BE" w:rsidRPr="00092D25">
        <w:rPr>
          <w:rFonts w:ascii="HGP明朝B" w:eastAsia="HGP明朝B" w:hint="eastAsia"/>
          <w:sz w:val="24"/>
          <w:szCs w:val="24"/>
        </w:rPr>
        <w:t>11</w:t>
      </w:r>
      <w:r w:rsidR="00533246" w:rsidRPr="00092D25">
        <w:rPr>
          <w:rFonts w:ascii="HGP明朝B" w:eastAsia="HGP明朝B" w:hint="eastAsia"/>
          <w:sz w:val="24"/>
          <w:szCs w:val="24"/>
        </w:rPr>
        <w:t>月</w:t>
      </w:r>
      <w:r w:rsidR="003349BE" w:rsidRPr="00092D25">
        <w:rPr>
          <w:rFonts w:ascii="HGP明朝B" w:eastAsia="HGP明朝B" w:hint="eastAsia"/>
          <w:sz w:val="24"/>
          <w:szCs w:val="24"/>
        </w:rPr>
        <w:t>3</w:t>
      </w:r>
      <w:r w:rsidR="000917E5" w:rsidRPr="00092D25">
        <w:rPr>
          <w:rFonts w:ascii="HGP明朝B" w:eastAsia="HGP明朝B" w:hint="eastAsia"/>
          <w:sz w:val="24"/>
          <w:szCs w:val="24"/>
        </w:rPr>
        <w:t>日（日）</w:t>
      </w:r>
    </w:p>
    <w:p w14:paraId="5951D18A" w14:textId="39CA5C1B" w:rsidR="00533246" w:rsidRPr="00092D25" w:rsidRDefault="00092D25" w:rsidP="00092D2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/>
          <w:sz w:val="24"/>
          <w:szCs w:val="24"/>
        </w:rPr>
        <w:t>(6)</w:t>
      </w:r>
      <w:r w:rsidR="00533246" w:rsidRPr="00092D25">
        <w:rPr>
          <w:rFonts w:ascii="HGP明朝B" w:eastAsia="HGP明朝B" w:hint="eastAsia"/>
          <w:sz w:val="24"/>
          <w:szCs w:val="24"/>
        </w:rPr>
        <w:t>会場</w:t>
      </w:r>
      <w:r w:rsidR="00D056AE" w:rsidRPr="00092D25">
        <w:rPr>
          <w:rFonts w:ascii="HGP明朝B" w:eastAsia="HGP明朝B" w:hint="eastAsia"/>
          <w:sz w:val="24"/>
          <w:szCs w:val="24"/>
        </w:rPr>
        <w:t xml:space="preserve">　　　　　</w:t>
      </w:r>
      <w:r w:rsidR="00B34C09" w:rsidRPr="00092D25">
        <w:rPr>
          <w:rFonts w:ascii="HGP明朝B" w:eastAsia="HGP明朝B" w:hint="eastAsia"/>
          <w:sz w:val="24"/>
          <w:szCs w:val="24"/>
        </w:rPr>
        <w:t>：</w:t>
      </w:r>
      <w:r w:rsidR="003349BE" w:rsidRPr="00092D25">
        <w:rPr>
          <w:rFonts w:ascii="HGP明朝B" w:eastAsia="HGP明朝B" w:hint="eastAsia"/>
          <w:sz w:val="24"/>
          <w:szCs w:val="24"/>
        </w:rPr>
        <w:t>磐田卓球場ラリーナ</w:t>
      </w:r>
    </w:p>
    <w:p w14:paraId="5CA88FAF" w14:textId="77777777" w:rsidR="002B3E62" w:rsidRDefault="002B3E62" w:rsidP="002B3E62">
      <w:pPr>
        <w:pStyle w:val="a7"/>
        <w:ind w:leftChars="0" w:left="800"/>
        <w:rPr>
          <w:rFonts w:ascii="HGP明朝B" w:eastAsia="HGP明朝B"/>
          <w:sz w:val="24"/>
          <w:szCs w:val="24"/>
        </w:rPr>
      </w:pPr>
    </w:p>
    <w:p w14:paraId="49DCA7BD" w14:textId="77777777" w:rsidR="00B444FB" w:rsidRDefault="00B444FB" w:rsidP="002B3E62">
      <w:pPr>
        <w:pStyle w:val="a7"/>
        <w:ind w:leftChars="0" w:left="800"/>
        <w:rPr>
          <w:rFonts w:ascii="HGP明朝B" w:eastAsia="HGP明朝B"/>
          <w:sz w:val="24"/>
          <w:szCs w:val="24"/>
        </w:rPr>
      </w:pPr>
    </w:p>
    <w:p w14:paraId="0FC4BE10" w14:textId="2BD212A2" w:rsidR="00E36103" w:rsidRDefault="00E36103" w:rsidP="00E36103">
      <w:pPr>
        <w:pStyle w:val="a7"/>
        <w:numPr>
          <w:ilvl w:val="0"/>
          <w:numId w:val="2"/>
        </w:numPr>
        <w:ind w:leftChars="0"/>
        <w:rPr>
          <w:rFonts w:ascii="HGP明朝B" w:eastAsia="HGP明朝B"/>
          <w:sz w:val="28"/>
          <w:szCs w:val="28"/>
        </w:rPr>
      </w:pPr>
      <w:r w:rsidRPr="00E36103">
        <w:rPr>
          <w:rFonts w:ascii="HGP明朝B" w:eastAsia="HGP明朝B" w:hint="eastAsia"/>
          <w:sz w:val="28"/>
          <w:szCs w:val="28"/>
        </w:rPr>
        <w:t xml:space="preserve">注意　</w:t>
      </w:r>
      <w:r w:rsidR="00862385" w:rsidRPr="00862385">
        <w:rPr>
          <w:rFonts w:ascii="HGP明朝B" w:eastAsia="HGP明朝B" w:hint="eastAsia"/>
          <w:sz w:val="28"/>
          <w:szCs w:val="28"/>
        </w:rPr>
        <w:t>公認卓球コーチ1</w:t>
      </w:r>
      <w:r w:rsidRPr="00E36103">
        <w:rPr>
          <w:rFonts w:ascii="HGP明朝B" w:eastAsia="HGP明朝B" w:hint="eastAsia"/>
          <w:sz w:val="28"/>
          <w:szCs w:val="28"/>
        </w:rPr>
        <w:t>及び</w:t>
      </w:r>
      <w:r w:rsidR="00862385" w:rsidRPr="00862385">
        <w:rPr>
          <w:rFonts w:ascii="HGP明朝B" w:eastAsia="HGP明朝B" w:hint="eastAsia"/>
          <w:sz w:val="28"/>
          <w:szCs w:val="28"/>
        </w:rPr>
        <w:t>公認卓球スタートコーチ</w:t>
      </w:r>
      <w:r w:rsidRPr="00E36103">
        <w:rPr>
          <w:rFonts w:ascii="HGP明朝B" w:eastAsia="HGP明朝B" w:hint="eastAsia"/>
          <w:sz w:val="28"/>
          <w:szCs w:val="28"/>
        </w:rPr>
        <w:t>について</w:t>
      </w:r>
    </w:p>
    <w:p w14:paraId="67EC0061" w14:textId="4BE0B644" w:rsidR="00E36103" w:rsidRPr="00092D25" w:rsidRDefault="0052768D" w:rsidP="00092D25">
      <w:pPr>
        <w:pStyle w:val="a7"/>
        <w:tabs>
          <w:tab w:val="left" w:pos="0"/>
        </w:tabs>
        <w:ind w:leftChars="-1" w:left="-2" w:firstLineChars="118" w:firstLine="283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lastRenderedPageBreak/>
        <w:t>・</w:t>
      </w:r>
      <w:r w:rsidR="00E36103" w:rsidRPr="00092D25">
        <w:rPr>
          <w:rFonts w:ascii="HGP明朝B" w:eastAsia="HGP明朝B" w:hint="eastAsia"/>
          <w:sz w:val="24"/>
          <w:szCs w:val="24"/>
        </w:rPr>
        <w:t>受講の際は、申込・テキストの購入・e-ラーニング受講後の課題の提出などがあり、</w:t>
      </w:r>
    </w:p>
    <w:p w14:paraId="63D766F9" w14:textId="77777777" w:rsidR="00E36103" w:rsidRPr="00157C44" w:rsidRDefault="00E36103" w:rsidP="00E36103">
      <w:pPr>
        <w:pStyle w:val="a7"/>
        <w:ind w:leftChars="269" w:left="565" w:firstLine="1"/>
        <w:rPr>
          <w:rFonts w:ascii="HGP明朝B" w:eastAsia="HGP明朝B"/>
          <w:sz w:val="24"/>
          <w:szCs w:val="24"/>
        </w:rPr>
      </w:pPr>
      <w:r w:rsidRPr="00157C44">
        <w:rPr>
          <w:rFonts w:ascii="HGP明朝B" w:eastAsia="HGP明朝B" w:hint="eastAsia"/>
          <w:sz w:val="24"/>
          <w:szCs w:val="24"/>
        </w:rPr>
        <w:t>すべてインターネットを使用して行います。インターネット、パソコンもしくは</w:t>
      </w:r>
    </w:p>
    <w:p w14:paraId="59964136" w14:textId="77777777" w:rsidR="00E36103" w:rsidRPr="00157C44" w:rsidRDefault="00E36103" w:rsidP="00E36103">
      <w:pPr>
        <w:pStyle w:val="a7"/>
        <w:ind w:leftChars="269" w:left="565" w:firstLine="1"/>
        <w:rPr>
          <w:rFonts w:ascii="HGP明朝B" w:eastAsia="HGP明朝B"/>
          <w:sz w:val="24"/>
          <w:szCs w:val="24"/>
        </w:rPr>
      </w:pPr>
      <w:r w:rsidRPr="00157C44">
        <w:rPr>
          <w:rFonts w:ascii="HGP明朝B" w:eastAsia="HGP明朝B" w:hint="eastAsia"/>
          <w:sz w:val="24"/>
          <w:szCs w:val="24"/>
        </w:rPr>
        <w:t>タブレット機器、メールアドレス、文章作成ソフトなどを利用できる環境が必要と</w:t>
      </w:r>
    </w:p>
    <w:p w14:paraId="74509DE3" w14:textId="77777777" w:rsidR="00E36103" w:rsidRPr="00157C44" w:rsidRDefault="00E36103" w:rsidP="00E36103">
      <w:pPr>
        <w:pStyle w:val="a7"/>
        <w:ind w:leftChars="269" w:left="565" w:firstLine="1"/>
        <w:rPr>
          <w:rFonts w:ascii="HGP明朝B" w:eastAsia="HGP明朝B"/>
          <w:sz w:val="24"/>
          <w:szCs w:val="24"/>
        </w:rPr>
      </w:pPr>
      <w:r w:rsidRPr="00157C44">
        <w:rPr>
          <w:rFonts w:ascii="HGP明朝B" w:eastAsia="HGP明朝B" w:hint="eastAsia"/>
          <w:sz w:val="24"/>
          <w:szCs w:val="24"/>
        </w:rPr>
        <w:t>なります。</w:t>
      </w:r>
    </w:p>
    <w:p w14:paraId="202A76E2" w14:textId="0B159BE7" w:rsidR="00E36103" w:rsidRPr="00092D25" w:rsidRDefault="0052768D" w:rsidP="00092D25">
      <w:pPr>
        <w:tabs>
          <w:tab w:val="left" w:pos="0"/>
        </w:tabs>
        <w:ind w:firstLineChars="100" w:firstLine="24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・</w:t>
      </w:r>
      <w:r w:rsidR="00862385" w:rsidRPr="00862385">
        <w:rPr>
          <w:rFonts w:ascii="HGP明朝B" w:eastAsia="HGP明朝B" w:hint="eastAsia"/>
          <w:sz w:val="24"/>
          <w:szCs w:val="24"/>
        </w:rPr>
        <w:t>公認卓球コーチ1及び公認卓球スタートコーチ</w:t>
      </w:r>
      <w:r w:rsidR="00E36103" w:rsidRPr="00092D25">
        <w:rPr>
          <w:rFonts w:ascii="HGP明朝B" w:eastAsia="HGP明朝B" w:hint="eastAsia"/>
          <w:sz w:val="24"/>
          <w:szCs w:val="24"/>
        </w:rPr>
        <w:t>は同時に受験できません。</w:t>
      </w:r>
    </w:p>
    <w:p w14:paraId="661BC082" w14:textId="77777777" w:rsidR="00B444FB" w:rsidRDefault="0052768D" w:rsidP="00092D25">
      <w:pPr>
        <w:ind w:firstLineChars="100" w:firstLine="240"/>
        <w:rPr>
          <w:rFonts w:ascii="HGP明朝B" w:eastAsia="HGP明朝B"/>
          <w:sz w:val="24"/>
          <w:szCs w:val="28"/>
        </w:rPr>
      </w:pPr>
      <w:r>
        <w:rPr>
          <w:rFonts w:ascii="HGP明朝B" w:eastAsia="HGP明朝B" w:hint="eastAsia"/>
          <w:sz w:val="24"/>
          <w:szCs w:val="24"/>
        </w:rPr>
        <w:t>・</w:t>
      </w:r>
      <w:r w:rsidR="00092D25">
        <w:rPr>
          <w:rFonts w:ascii="HGP明朝B" w:eastAsia="HGP明朝B" w:hint="eastAsia"/>
          <w:sz w:val="24"/>
          <w:szCs w:val="24"/>
        </w:rPr>
        <w:t>１</w:t>
      </w:r>
      <w:r w:rsidR="00157C44" w:rsidRPr="00092D25">
        <w:rPr>
          <w:rFonts w:ascii="HGP明朝B" w:eastAsia="HGP明朝B" w:hint="eastAsia"/>
          <w:sz w:val="24"/>
          <w:szCs w:val="24"/>
        </w:rPr>
        <w:t>次申込（仮申込）</w:t>
      </w:r>
      <w:r w:rsidR="00B444FB">
        <w:rPr>
          <w:rFonts w:ascii="HGP明朝B" w:eastAsia="HGP明朝B" w:hint="eastAsia"/>
          <w:sz w:val="24"/>
          <w:szCs w:val="24"/>
        </w:rPr>
        <w:t>締め切り</w:t>
      </w:r>
      <w:r w:rsidR="00157C44" w:rsidRPr="00092D25">
        <w:rPr>
          <w:rFonts w:ascii="HGP明朝B" w:eastAsia="HGP明朝B" w:hint="eastAsia"/>
          <w:sz w:val="24"/>
          <w:szCs w:val="24"/>
        </w:rPr>
        <w:t>は3月20日</w:t>
      </w:r>
      <w:r w:rsidR="00862385">
        <w:rPr>
          <w:rFonts w:ascii="HGP明朝B" w:eastAsia="HGP明朝B" w:hint="eastAsia"/>
          <w:sz w:val="24"/>
          <w:szCs w:val="24"/>
        </w:rPr>
        <w:t>（火）</w:t>
      </w:r>
      <w:r w:rsidR="00B444FB">
        <w:rPr>
          <w:rFonts w:ascii="HGP明朝B" w:eastAsia="HGP明朝B" w:hint="eastAsia"/>
          <w:sz w:val="24"/>
          <w:szCs w:val="24"/>
        </w:rPr>
        <w:t>、</w:t>
      </w:r>
      <w:r w:rsidR="00157C44" w:rsidRPr="00092D25">
        <w:rPr>
          <w:rFonts w:ascii="HGP明朝B" w:eastAsia="HGP明朝B" w:hAnsi="ＭＳ 明朝" w:cs="ＭＳ 明朝" w:hint="eastAsia"/>
          <w:sz w:val="24"/>
          <w:szCs w:val="24"/>
        </w:rPr>
        <w:t>メールで</w:t>
      </w:r>
      <w:r w:rsidR="00B444FB">
        <w:rPr>
          <w:rFonts w:ascii="HGP明朝B" w:eastAsia="HGP明朝B" w:hint="eastAsia"/>
          <w:sz w:val="24"/>
          <w:szCs w:val="28"/>
        </w:rPr>
        <w:t>添付資料⑤本人確認項目一覧</w:t>
      </w:r>
    </w:p>
    <w:p w14:paraId="0170BF45" w14:textId="2A65C539" w:rsidR="00862385" w:rsidRPr="00B444FB" w:rsidRDefault="00B444FB" w:rsidP="00B444FB">
      <w:pPr>
        <w:ind w:firstLineChars="200" w:firstLine="480"/>
        <w:rPr>
          <w:rFonts w:ascii="HGP明朝B" w:eastAsia="HGP明朝B"/>
          <w:sz w:val="24"/>
          <w:szCs w:val="28"/>
        </w:rPr>
      </w:pPr>
      <w:r>
        <w:rPr>
          <w:rFonts w:ascii="HGP明朝B" w:eastAsia="HGP明朝B" w:hint="eastAsia"/>
          <w:sz w:val="24"/>
          <w:szCs w:val="28"/>
        </w:rPr>
        <w:t>表を</w:t>
      </w:r>
      <w:r w:rsidRPr="00E36103">
        <w:rPr>
          <w:rFonts w:ascii="HGP明朝B" w:eastAsia="HGP明朝B" w:hint="eastAsia"/>
          <w:sz w:val="24"/>
          <w:szCs w:val="28"/>
        </w:rPr>
        <w:t>記載</w:t>
      </w:r>
      <w:r>
        <w:rPr>
          <w:rFonts w:ascii="HGP明朝B" w:eastAsia="HGP明朝B" w:hint="eastAsia"/>
          <w:sz w:val="24"/>
          <w:szCs w:val="28"/>
        </w:rPr>
        <w:t>のうえご</w:t>
      </w:r>
      <w:r w:rsidR="00157C44" w:rsidRPr="00092D25">
        <w:rPr>
          <w:rFonts w:ascii="HGP明朝B" w:eastAsia="HGP明朝B" w:hAnsi="ＭＳ 明朝" w:cs="ＭＳ 明朝" w:hint="eastAsia"/>
          <w:sz w:val="24"/>
          <w:szCs w:val="24"/>
        </w:rPr>
        <w:t>提出</w:t>
      </w:r>
      <w:r w:rsidR="00092D25">
        <w:rPr>
          <w:rFonts w:ascii="HGP明朝B" w:eastAsia="HGP明朝B" w:hAnsi="ＭＳ 明朝" w:cs="ＭＳ 明朝" w:hint="eastAsia"/>
          <w:sz w:val="24"/>
          <w:szCs w:val="24"/>
        </w:rPr>
        <w:t>く</w:t>
      </w:r>
      <w:r w:rsidR="00157C44" w:rsidRPr="00092D25">
        <w:rPr>
          <w:rFonts w:ascii="HGP明朝B" w:eastAsia="HGP明朝B" w:hAnsi="ＭＳ 明朝" w:cs="ＭＳ 明朝" w:hint="eastAsia"/>
          <w:sz w:val="24"/>
          <w:szCs w:val="24"/>
        </w:rPr>
        <w:t>ださい。</w:t>
      </w:r>
    </w:p>
    <w:p w14:paraId="7C3E65C2" w14:textId="77777777" w:rsidR="00862385" w:rsidRDefault="00157C44" w:rsidP="00862385">
      <w:pPr>
        <w:ind w:firstLineChars="200" w:firstLine="480"/>
        <w:rPr>
          <w:rFonts w:ascii="HGP明朝B" w:eastAsia="HGP明朝B"/>
          <w:sz w:val="24"/>
          <w:szCs w:val="24"/>
        </w:rPr>
      </w:pPr>
      <w:r w:rsidRPr="00092D25">
        <w:rPr>
          <w:rFonts w:ascii="HGP明朝B" w:eastAsia="HGP明朝B" w:hAnsi="ＭＳ 明朝" w:cs="ＭＳ 明朝" w:hint="eastAsia"/>
          <w:sz w:val="24"/>
          <w:szCs w:val="24"/>
        </w:rPr>
        <w:t>※</w:t>
      </w:r>
      <w:r w:rsidR="00E36103" w:rsidRPr="00092D25">
        <w:rPr>
          <w:rFonts w:ascii="HGP明朝B" w:eastAsia="HGP明朝B" w:hint="eastAsia"/>
          <w:sz w:val="24"/>
          <w:szCs w:val="24"/>
        </w:rPr>
        <w:t>受講者数を把握したいため</w:t>
      </w:r>
      <w:r w:rsidRPr="00092D25">
        <w:rPr>
          <w:rFonts w:ascii="HGP明朝B" w:eastAsia="HGP明朝B" w:hint="eastAsia"/>
          <w:sz w:val="24"/>
          <w:szCs w:val="24"/>
        </w:rPr>
        <w:t>、</w:t>
      </w:r>
      <w:r w:rsidR="00E36103" w:rsidRPr="00092D25">
        <w:rPr>
          <w:rFonts w:ascii="HGP明朝B" w:eastAsia="HGP明朝B" w:hint="eastAsia"/>
          <w:sz w:val="24"/>
          <w:szCs w:val="24"/>
        </w:rPr>
        <w:t>年度が変わり</w:t>
      </w:r>
      <w:r w:rsidRPr="00092D25">
        <w:rPr>
          <w:rFonts w:ascii="HGP明朝B" w:eastAsia="HGP明朝B" w:hint="eastAsia"/>
          <w:sz w:val="24"/>
          <w:szCs w:val="24"/>
        </w:rPr>
        <w:t>詳細が</w:t>
      </w:r>
      <w:r w:rsidR="00E36103" w:rsidRPr="00092D25">
        <w:rPr>
          <w:rFonts w:ascii="HGP明朝B" w:eastAsia="HGP明朝B" w:hint="eastAsia"/>
          <w:sz w:val="24"/>
          <w:szCs w:val="24"/>
        </w:rPr>
        <w:t>決まり次第、具体的にお知らせ</w:t>
      </w:r>
    </w:p>
    <w:p w14:paraId="5F82A337" w14:textId="227BA38F" w:rsidR="00E36103" w:rsidRPr="00092D25" w:rsidRDefault="00E36103" w:rsidP="00862385">
      <w:pPr>
        <w:ind w:firstLineChars="300" w:firstLine="720"/>
        <w:rPr>
          <w:rFonts w:ascii="HGP明朝B" w:eastAsia="HGP明朝B" w:hAnsi="ＭＳ 明朝" w:cs="ＭＳ 明朝"/>
          <w:sz w:val="24"/>
          <w:szCs w:val="24"/>
        </w:rPr>
      </w:pPr>
      <w:r w:rsidRPr="00092D25">
        <w:rPr>
          <w:rFonts w:ascii="HGP明朝B" w:eastAsia="HGP明朝B" w:hint="eastAsia"/>
          <w:sz w:val="24"/>
          <w:szCs w:val="24"/>
        </w:rPr>
        <w:t>いたします。</w:t>
      </w:r>
    </w:p>
    <w:p w14:paraId="73260B7C" w14:textId="35252D8F" w:rsidR="00E267C6" w:rsidRPr="00157C44" w:rsidRDefault="00E267C6" w:rsidP="00F72586">
      <w:pPr>
        <w:pStyle w:val="a5"/>
        <w:rPr>
          <w:rFonts w:ascii="HGP明朝B" w:eastAsia="HGP明朝B"/>
          <w:sz w:val="24"/>
          <w:szCs w:val="24"/>
        </w:rPr>
      </w:pPr>
      <w:r w:rsidRPr="00157C44">
        <w:rPr>
          <w:rFonts w:ascii="HGP明朝B" w:eastAsia="HGP明朝B" w:hint="eastAsia"/>
          <w:sz w:val="24"/>
          <w:szCs w:val="24"/>
        </w:rPr>
        <w:t>以上</w:t>
      </w:r>
    </w:p>
    <w:p w14:paraId="16970506" w14:textId="77777777" w:rsidR="00F72586" w:rsidRPr="00291DC0" w:rsidRDefault="00F72586" w:rsidP="003349BE">
      <w:pPr>
        <w:pStyle w:val="a5"/>
        <w:rPr>
          <w:rFonts w:ascii="HGP明朝B" w:eastAsia="HGP明朝B"/>
          <w:sz w:val="24"/>
          <w:szCs w:val="24"/>
        </w:rPr>
      </w:pPr>
    </w:p>
    <w:p w14:paraId="5C47E550" w14:textId="77777777" w:rsidR="00B34C09" w:rsidRDefault="003349BE" w:rsidP="00B34C09">
      <w:pPr>
        <w:ind w:firstLineChars="250" w:firstLine="60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>申込及び問合せ先</w:t>
      </w:r>
    </w:p>
    <w:p w14:paraId="205CE046" w14:textId="18ED2241" w:rsidR="003349BE" w:rsidRPr="00291DC0" w:rsidRDefault="003349BE" w:rsidP="00B34C09">
      <w:pPr>
        <w:ind w:firstLineChars="400" w:firstLine="96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>静岡県卓球協会指導者養成委員会</w:t>
      </w:r>
    </w:p>
    <w:p w14:paraId="1E1FBDB5" w14:textId="021E0408" w:rsidR="003349BE" w:rsidRPr="00291DC0" w:rsidRDefault="003349BE" w:rsidP="00B34C09">
      <w:pPr>
        <w:ind w:firstLineChars="550" w:firstLine="132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 xml:space="preserve">委員長　　佐藤　富子　090-3567-5113　</w:t>
      </w:r>
      <w:hyperlink r:id="rId6" w:history="1">
        <w:r w:rsidRPr="00291DC0">
          <w:rPr>
            <w:rStyle w:val="a8"/>
            <w:rFonts w:ascii="HGP明朝B" w:eastAsia="HGP明朝B" w:hint="eastAsia"/>
            <w:sz w:val="24"/>
            <w:szCs w:val="24"/>
          </w:rPr>
          <w:t>stomiko@zoo.email.ne.jp</w:t>
        </w:r>
      </w:hyperlink>
    </w:p>
    <w:p w14:paraId="1D4D2CF9" w14:textId="2C62F5F6" w:rsidR="003349BE" w:rsidRPr="00291DC0" w:rsidRDefault="003349BE" w:rsidP="00B34C09">
      <w:pPr>
        <w:ind w:firstLineChars="550" w:firstLine="132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 xml:space="preserve">副委員長　遠藤　智　</w:t>
      </w:r>
      <w:r w:rsidR="00B34C09">
        <w:rPr>
          <w:rFonts w:ascii="HGP明朝B" w:eastAsia="HGP明朝B" w:hint="eastAsia"/>
          <w:sz w:val="24"/>
          <w:szCs w:val="24"/>
        </w:rPr>
        <w:t xml:space="preserve">　</w:t>
      </w:r>
      <w:r w:rsidRPr="00291DC0">
        <w:rPr>
          <w:rFonts w:ascii="HGP明朝B" w:eastAsia="HGP明朝B" w:hint="eastAsia"/>
          <w:sz w:val="24"/>
          <w:szCs w:val="24"/>
        </w:rPr>
        <w:t xml:space="preserve">080-5132-8617　</w:t>
      </w:r>
      <w:r w:rsidR="00291DC0" w:rsidRPr="00291DC0">
        <w:rPr>
          <w:rFonts w:ascii="HGP明朝B" w:eastAsia="HGP明朝B" w:hint="eastAsia"/>
          <w:sz w:val="24"/>
          <w:szCs w:val="24"/>
        </w:rPr>
        <w:t>entakunagaizumi@ca.thn.ne.jp</w:t>
      </w:r>
    </w:p>
    <w:p w14:paraId="7733FC24" w14:textId="7E78BAD4" w:rsidR="003349BE" w:rsidRPr="00291DC0" w:rsidRDefault="003349BE" w:rsidP="003349BE">
      <w:pPr>
        <w:pStyle w:val="a5"/>
        <w:wordWrap w:val="0"/>
        <w:rPr>
          <w:rFonts w:ascii="HGP明朝B" w:eastAsia="HGP明朝B"/>
          <w:sz w:val="24"/>
          <w:szCs w:val="24"/>
        </w:rPr>
      </w:pPr>
      <w:r w:rsidRPr="00291DC0">
        <w:rPr>
          <w:rFonts w:ascii="HGP明朝B" w:eastAsia="HGP明朝B" w:hint="eastAsia"/>
          <w:sz w:val="24"/>
          <w:szCs w:val="24"/>
        </w:rPr>
        <w:t xml:space="preserve">　</w:t>
      </w:r>
      <w:r w:rsidRPr="00291DC0">
        <w:rPr>
          <w:rFonts w:ascii="HGP明朝B" w:eastAsia="HGP明朝B" w:hint="eastAsia"/>
          <w:sz w:val="24"/>
          <w:szCs w:val="24"/>
        </w:rPr>
        <w:tab/>
      </w:r>
      <w:r w:rsidRPr="00291DC0">
        <w:rPr>
          <w:rFonts w:ascii="HGP明朝B" w:eastAsia="HGP明朝B" w:hint="eastAsia"/>
          <w:sz w:val="24"/>
          <w:szCs w:val="24"/>
        </w:rPr>
        <w:tab/>
      </w:r>
    </w:p>
    <w:p w14:paraId="60EBE858" w14:textId="77777777" w:rsidR="00DB3034" w:rsidRPr="00D056AE" w:rsidRDefault="00DB3034" w:rsidP="00E267C6">
      <w:pPr>
        <w:rPr>
          <w:rFonts w:asciiTheme="majorEastAsia" w:eastAsiaTheme="majorEastAsia" w:hAnsiTheme="majorEastAsia"/>
          <w:sz w:val="24"/>
          <w:szCs w:val="24"/>
        </w:rPr>
      </w:pPr>
    </w:p>
    <w:sectPr w:rsidR="00DB3034" w:rsidRPr="00D056AE" w:rsidSect="004310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altName w:val="Yu Gothic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41735"/>
    <w:multiLevelType w:val="hybridMultilevel"/>
    <w:tmpl w:val="986E534A"/>
    <w:lvl w:ilvl="0" w:tplc="AF723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EC951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5DD37F9"/>
    <w:multiLevelType w:val="hybridMultilevel"/>
    <w:tmpl w:val="E6B06F0A"/>
    <w:lvl w:ilvl="0" w:tplc="DAEE6A7E">
      <w:start w:val="2"/>
      <w:numFmt w:val="bullet"/>
      <w:lvlText w:val="※"/>
      <w:lvlJc w:val="left"/>
      <w:pPr>
        <w:ind w:left="360" w:hanging="360"/>
      </w:pPr>
      <w:rPr>
        <w:rFonts w:ascii="HGP明朝B" w:eastAsia="HGP明朝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C7C3007"/>
    <w:multiLevelType w:val="hybridMultilevel"/>
    <w:tmpl w:val="9F306AC6"/>
    <w:lvl w:ilvl="0" w:tplc="C8E6A98A">
      <w:start w:val="2"/>
      <w:numFmt w:val="decimalEnclosedCircle"/>
      <w:lvlText w:val="%1"/>
      <w:lvlJc w:val="left"/>
      <w:pPr>
        <w:ind w:left="64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num w:numId="1" w16cid:durableId="299190922">
    <w:abstractNumId w:val="0"/>
  </w:num>
  <w:num w:numId="2" w16cid:durableId="2100363653">
    <w:abstractNumId w:val="1"/>
  </w:num>
  <w:num w:numId="3" w16cid:durableId="71631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60"/>
    <w:rsid w:val="000917E5"/>
    <w:rsid w:val="00092D25"/>
    <w:rsid w:val="000B4390"/>
    <w:rsid w:val="000C7275"/>
    <w:rsid w:val="000E602E"/>
    <w:rsid w:val="000F42BE"/>
    <w:rsid w:val="00157C44"/>
    <w:rsid w:val="00291DC0"/>
    <w:rsid w:val="002B3D3E"/>
    <w:rsid w:val="002B3E62"/>
    <w:rsid w:val="003349BE"/>
    <w:rsid w:val="0035268B"/>
    <w:rsid w:val="003529B8"/>
    <w:rsid w:val="003D5A91"/>
    <w:rsid w:val="00431023"/>
    <w:rsid w:val="004E3846"/>
    <w:rsid w:val="0052768D"/>
    <w:rsid w:val="00533246"/>
    <w:rsid w:val="00541B14"/>
    <w:rsid w:val="0054561E"/>
    <w:rsid w:val="005B2BCA"/>
    <w:rsid w:val="005E0D51"/>
    <w:rsid w:val="006249F5"/>
    <w:rsid w:val="00647860"/>
    <w:rsid w:val="007A6F1C"/>
    <w:rsid w:val="007D1283"/>
    <w:rsid w:val="00862385"/>
    <w:rsid w:val="008C5BAE"/>
    <w:rsid w:val="008E3461"/>
    <w:rsid w:val="008F5732"/>
    <w:rsid w:val="008F7CD2"/>
    <w:rsid w:val="00906DB8"/>
    <w:rsid w:val="00947DAE"/>
    <w:rsid w:val="00996A13"/>
    <w:rsid w:val="00A00CCA"/>
    <w:rsid w:val="00A56B5D"/>
    <w:rsid w:val="00B34C09"/>
    <w:rsid w:val="00B444FB"/>
    <w:rsid w:val="00CA5C3B"/>
    <w:rsid w:val="00D056AE"/>
    <w:rsid w:val="00DB3034"/>
    <w:rsid w:val="00DF4BD6"/>
    <w:rsid w:val="00E11ABE"/>
    <w:rsid w:val="00E267C6"/>
    <w:rsid w:val="00E36103"/>
    <w:rsid w:val="00EA2462"/>
    <w:rsid w:val="00EF1B57"/>
    <w:rsid w:val="00F002FE"/>
    <w:rsid w:val="00F5371A"/>
    <w:rsid w:val="00F72586"/>
    <w:rsid w:val="00F87281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87CBF"/>
  <w15:chartTrackingRefBased/>
  <w15:docId w15:val="{8946AD11-5F32-4289-AFA0-DFD19313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67C6"/>
    <w:pPr>
      <w:jc w:val="center"/>
    </w:pPr>
  </w:style>
  <w:style w:type="character" w:customStyle="1" w:styleId="a4">
    <w:name w:val="記 (文字)"/>
    <w:basedOn w:val="a0"/>
    <w:link w:val="a3"/>
    <w:uiPriority w:val="99"/>
    <w:rsid w:val="00E267C6"/>
  </w:style>
  <w:style w:type="paragraph" w:styleId="a5">
    <w:name w:val="Closing"/>
    <w:basedOn w:val="a"/>
    <w:link w:val="a6"/>
    <w:uiPriority w:val="99"/>
    <w:unhideWhenUsed/>
    <w:rsid w:val="00E267C6"/>
    <w:pPr>
      <w:jc w:val="right"/>
    </w:pPr>
  </w:style>
  <w:style w:type="character" w:customStyle="1" w:styleId="a6">
    <w:name w:val="結語 (文字)"/>
    <w:basedOn w:val="a0"/>
    <w:link w:val="a5"/>
    <w:uiPriority w:val="99"/>
    <w:rsid w:val="00E267C6"/>
  </w:style>
  <w:style w:type="paragraph" w:styleId="a7">
    <w:name w:val="List Paragraph"/>
    <w:basedOn w:val="a"/>
    <w:uiPriority w:val="34"/>
    <w:qFormat/>
    <w:rsid w:val="00E267C6"/>
    <w:pPr>
      <w:ind w:leftChars="400" w:left="840"/>
    </w:pPr>
  </w:style>
  <w:style w:type="character" w:styleId="a8">
    <w:name w:val="Hyperlink"/>
    <w:basedOn w:val="a0"/>
    <w:uiPriority w:val="99"/>
    <w:unhideWhenUsed/>
    <w:rsid w:val="003349B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3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omiko@zoo.email.ne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A90B3C-304B-7540-9FEF-2AE8FFF1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stomiko@zoo.email.ne.jp</dc:creator>
  <cp:keywords/>
  <dc:description/>
  <cp:lastModifiedBy>stomiko@zoo.email.ne.jp</cp:lastModifiedBy>
  <cp:revision>4</cp:revision>
  <cp:lastPrinted>2024-02-15T07:32:00Z</cp:lastPrinted>
  <dcterms:created xsi:type="dcterms:W3CDTF">2024-02-16T03:45:00Z</dcterms:created>
  <dcterms:modified xsi:type="dcterms:W3CDTF">2024-02-16T07:52:00Z</dcterms:modified>
</cp:coreProperties>
</file>